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E6CA" w14:textId="77777777" w:rsidR="0004450F" w:rsidRPr="006F79E3" w:rsidRDefault="0004450F" w:rsidP="0004450F">
      <w:pPr>
        <w:jc w:val="center"/>
        <w:rPr>
          <w:rFonts w:ascii="Lucida Handwriting" w:hAnsi="Lucida Handwriting"/>
          <w:b/>
          <w:sz w:val="28"/>
          <w:szCs w:val="28"/>
        </w:rPr>
      </w:pPr>
      <w:r w:rsidRPr="006F79E3">
        <w:rPr>
          <w:rFonts w:ascii="Lucida Handwriting" w:hAnsi="Lucida Handwriting"/>
          <w:b/>
          <w:sz w:val="28"/>
          <w:szCs w:val="28"/>
        </w:rPr>
        <w:t>Prayer Service details for Christmas</w:t>
      </w:r>
    </w:p>
    <w:p w14:paraId="1B23BE88" w14:textId="7CEFD2C9" w:rsidR="0004450F" w:rsidRDefault="0004450F" w:rsidP="0004450F">
      <w:pPr>
        <w:rPr>
          <w:sz w:val="28"/>
          <w:szCs w:val="28"/>
        </w:rPr>
      </w:pPr>
      <w:r w:rsidRPr="001D79C8">
        <w:rPr>
          <w:sz w:val="28"/>
          <w:szCs w:val="28"/>
        </w:rPr>
        <w:t xml:space="preserve">There are Prayer Services in each of the </w:t>
      </w:r>
      <w:r w:rsidRPr="001D79C8">
        <w:rPr>
          <w:b/>
          <w:i/>
          <w:sz w:val="28"/>
          <w:szCs w:val="28"/>
          <w:u w:val="single"/>
        </w:rPr>
        <w:t>Grow in Love</w:t>
      </w:r>
      <w:r w:rsidRPr="001D79C8">
        <w:rPr>
          <w:sz w:val="28"/>
          <w:szCs w:val="28"/>
        </w:rPr>
        <w:t xml:space="preserve"> books for the Christmas season. </w:t>
      </w:r>
      <w:r>
        <w:rPr>
          <w:sz w:val="28"/>
          <w:szCs w:val="28"/>
        </w:rPr>
        <w:t xml:space="preserve">As some children may not get to attend church services this Christmas, due to the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pandemic, we urge all teachers to celebrate these prayer services with their respective classes. </w:t>
      </w:r>
    </w:p>
    <w:p w14:paraId="45513781" w14:textId="32DF89E8" w:rsidR="0004450F" w:rsidRPr="001D79C8" w:rsidRDefault="0004450F" w:rsidP="0004450F">
      <w:pPr>
        <w:rPr>
          <w:sz w:val="28"/>
          <w:szCs w:val="28"/>
        </w:rPr>
      </w:pPr>
      <w:r w:rsidRPr="001D79C8">
        <w:rPr>
          <w:sz w:val="28"/>
          <w:szCs w:val="28"/>
        </w:rPr>
        <w:t xml:space="preserve">They can be found in the </w:t>
      </w:r>
      <w:r w:rsidRPr="001D79C8">
        <w:rPr>
          <w:b/>
          <w:i/>
          <w:sz w:val="28"/>
          <w:szCs w:val="28"/>
          <w:u w:val="single"/>
        </w:rPr>
        <w:t>Teachers’ Manual</w:t>
      </w:r>
      <w:r w:rsidRPr="001D79C8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 </w:t>
      </w:r>
      <w:r w:rsidRPr="001D79C8">
        <w:rPr>
          <w:sz w:val="28"/>
          <w:szCs w:val="28"/>
        </w:rPr>
        <w:t>as follows:</w:t>
      </w:r>
    </w:p>
    <w:p w14:paraId="57CB305F" w14:textId="61B15C82" w:rsidR="0004450F" w:rsidRDefault="00A41831" w:rsidP="0004450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D232BE" wp14:editId="395A8BC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339340" cy="25895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50F">
        <w:rPr>
          <w:b/>
          <w:sz w:val="28"/>
          <w:szCs w:val="28"/>
        </w:rPr>
        <w:t xml:space="preserve">Junior Infants : </w:t>
      </w:r>
      <w:r w:rsidR="000445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450F">
        <w:rPr>
          <w:b/>
          <w:sz w:val="28"/>
          <w:szCs w:val="28"/>
        </w:rPr>
        <w:t>Page 100</w:t>
      </w:r>
    </w:p>
    <w:p w14:paraId="290B848E" w14:textId="6C36D3CC" w:rsidR="0004450F" w:rsidRDefault="0004450F" w:rsidP="0004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 Infants: </w:t>
      </w:r>
      <w:r>
        <w:rPr>
          <w:b/>
          <w:sz w:val="28"/>
          <w:szCs w:val="28"/>
        </w:rPr>
        <w:tab/>
      </w:r>
      <w:r w:rsidR="00A41831">
        <w:rPr>
          <w:b/>
          <w:sz w:val="28"/>
          <w:szCs w:val="28"/>
        </w:rPr>
        <w:tab/>
      </w:r>
      <w:r>
        <w:rPr>
          <w:b/>
          <w:sz w:val="28"/>
          <w:szCs w:val="28"/>
        </w:rPr>
        <w:t>Page 111</w:t>
      </w:r>
    </w:p>
    <w:p w14:paraId="39E8FF79" w14:textId="77777777" w:rsidR="0004450F" w:rsidRDefault="0004450F" w:rsidP="0004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Class: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Page 108</w:t>
      </w:r>
    </w:p>
    <w:p w14:paraId="3A9D8E2A" w14:textId="0E681A85" w:rsidR="0004450F" w:rsidRDefault="0004450F" w:rsidP="0004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Class: </w:t>
      </w:r>
      <w:r>
        <w:rPr>
          <w:b/>
          <w:sz w:val="28"/>
          <w:szCs w:val="28"/>
        </w:rPr>
        <w:tab/>
      </w:r>
      <w:r w:rsidR="00A41831">
        <w:rPr>
          <w:b/>
          <w:sz w:val="28"/>
          <w:szCs w:val="28"/>
        </w:rPr>
        <w:tab/>
      </w:r>
      <w:r>
        <w:rPr>
          <w:b/>
          <w:sz w:val="28"/>
          <w:szCs w:val="28"/>
        </w:rPr>
        <w:t>P</w:t>
      </w:r>
      <w:bookmarkStart w:id="0" w:name="_GoBack"/>
      <w:bookmarkEnd w:id="0"/>
      <w:r>
        <w:rPr>
          <w:b/>
          <w:sz w:val="28"/>
          <w:szCs w:val="28"/>
        </w:rPr>
        <w:t>age 116</w:t>
      </w:r>
    </w:p>
    <w:p w14:paraId="4963A67E" w14:textId="77777777" w:rsidR="0004450F" w:rsidRDefault="0004450F" w:rsidP="0004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Class: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Page 151</w:t>
      </w:r>
    </w:p>
    <w:p w14:paraId="0EF70352" w14:textId="4ACE18E3" w:rsidR="0004450F" w:rsidRDefault="0004450F" w:rsidP="0004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Fourth Class: </w:t>
      </w:r>
      <w:r>
        <w:rPr>
          <w:b/>
          <w:sz w:val="28"/>
          <w:szCs w:val="28"/>
        </w:rPr>
        <w:tab/>
      </w:r>
      <w:r w:rsidR="00A41831">
        <w:rPr>
          <w:b/>
          <w:sz w:val="28"/>
          <w:szCs w:val="28"/>
        </w:rPr>
        <w:tab/>
      </w:r>
      <w:r>
        <w:rPr>
          <w:b/>
          <w:sz w:val="28"/>
          <w:szCs w:val="28"/>
        </w:rPr>
        <w:t>Page 156</w:t>
      </w:r>
    </w:p>
    <w:p w14:paraId="35472892" w14:textId="77777777" w:rsidR="0004450F" w:rsidRDefault="0004450F" w:rsidP="0004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Fifth Class: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Page 167</w:t>
      </w:r>
    </w:p>
    <w:p w14:paraId="05EC4355" w14:textId="77777777" w:rsidR="0004450F" w:rsidRDefault="0004450F" w:rsidP="000445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Sixth Class: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Page 194</w:t>
      </w:r>
    </w:p>
    <w:p w14:paraId="53DFC2A2" w14:textId="77777777" w:rsidR="00C324BB" w:rsidRDefault="00C324BB"/>
    <w:sectPr w:rsidR="00C324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0F"/>
    <w:rsid w:val="0004450F"/>
    <w:rsid w:val="00A41831"/>
    <w:rsid w:val="00C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3336"/>
  <w15:chartTrackingRefBased/>
  <w15:docId w15:val="{A4D63E26-1209-4939-826E-A0B74C7D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09F1A6EE404795E0F3FD3DCA8905" ma:contentTypeVersion="13" ma:contentTypeDescription="Create a new document." ma:contentTypeScope="" ma:versionID="18646b37e7e408c714e42b0488b176a4">
  <xsd:schema xmlns:xsd="http://www.w3.org/2001/XMLSchema" xmlns:xs="http://www.w3.org/2001/XMLSchema" xmlns:p="http://schemas.microsoft.com/office/2006/metadata/properties" xmlns:ns3="ec1d5e51-5eef-4aad-8abc-5d9820f3aa4d" xmlns:ns4="a6e7e75e-ce55-4f65-a0fd-799db7b3aed6" targetNamespace="http://schemas.microsoft.com/office/2006/metadata/properties" ma:root="true" ma:fieldsID="78d9abfac2ef4366f1d248f999bb7991" ns3:_="" ns4:_="">
    <xsd:import namespace="ec1d5e51-5eef-4aad-8abc-5d9820f3aa4d"/>
    <xsd:import namespace="a6e7e75e-ce55-4f65-a0fd-799db7b3a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d5e51-5eef-4aad-8abc-5d9820f3a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e75e-ce55-4f65-a0fd-799db7b3a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5CD05-C491-41EE-A482-36485114C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d5e51-5eef-4aad-8abc-5d9820f3aa4d"/>
    <ds:schemaRef ds:uri="a6e7e75e-ce55-4f65-a0fd-799db7b3a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3CC65-F3A0-43B6-8E2B-4F9FC78F1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56C57-FE8B-4497-8BF0-198C5C0F36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Leann McDonagh</cp:lastModifiedBy>
  <cp:revision>2</cp:revision>
  <dcterms:created xsi:type="dcterms:W3CDTF">2020-12-02T23:24:00Z</dcterms:created>
  <dcterms:modified xsi:type="dcterms:W3CDTF">2020-12-02T23:24:00Z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0x010100355909F1A6EE404795E0F3FD3DCA8905</vt:lpwstr>
  </property>
</Properties>
</file>